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6805" w:rsidRPr="00B66805" w:rsidRDefault="00B66805" w:rsidP="00B66805">
      <w:pPr>
        <w:spacing w:line="360" w:lineRule="auto"/>
        <w:jc w:val="center"/>
        <w:rPr>
          <w:rFonts w:ascii="Times New Roman" w:hAnsi="Times New Roman" w:cs="Times New Roman"/>
          <w:b/>
          <w:sz w:val="32"/>
          <w:szCs w:val="32"/>
        </w:rPr>
      </w:pPr>
      <w:r w:rsidRPr="00B66805">
        <w:rPr>
          <w:rFonts w:ascii="Times New Roman" w:hAnsi="Times New Roman" w:cs="Times New Roman"/>
          <w:b/>
          <w:sz w:val="32"/>
          <w:szCs w:val="32"/>
        </w:rPr>
        <w:t>Срок действия договора</w:t>
      </w:r>
    </w:p>
    <w:p w:rsidR="00B66805" w:rsidRPr="00B66805" w:rsidRDefault="00B66805" w:rsidP="00B66805">
      <w:pPr>
        <w:spacing w:line="360" w:lineRule="auto"/>
        <w:ind w:firstLine="709"/>
        <w:jc w:val="both"/>
        <w:rPr>
          <w:rFonts w:ascii="Times New Roman" w:hAnsi="Times New Roman" w:cs="Times New Roman"/>
          <w:sz w:val="28"/>
          <w:szCs w:val="28"/>
        </w:rPr>
      </w:pPr>
      <w:r w:rsidRPr="00B66805">
        <w:rPr>
          <w:rFonts w:ascii="Times New Roman" w:hAnsi="Times New Roman" w:cs="Times New Roman"/>
          <w:sz w:val="28"/>
          <w:szCs w:val="28"/>
        </w:rPr>
        <w:t>Договор энергоснабжения (поставки, купли-продажи) заключается на неопределенный срок. По соглашению сторон договор может быть заключен на определенный срок (в основном, с  потребителями федерального, областного, местного, муниципального бюджета).</w:t>
      </w:r>
    </w:p>
    <w:p w:rsidR="00B66805" w:rsidRPr="00B66805" w:rsidRDefault="00B66805" w:rsidP="00B66805">
      <w:pPr>
        <w:spacing w:line="360" w:lineRule="auto"/>
        <w:ind w:firstLine="709"/>
        <w:jc w:val="both"/>
        <w:rPr>
          <w:rFonts w:ascii="Times New Roman" w:hAnsi="Times New Roman" w:cs="Times New Roman"/>
          <w:sz w:val="28"/>
          <w:szCs w:val="28"/>
        </w:rPr>
      </w:pPr>
      <w:r w:rsidRPr="00B66805">
        <w:rPr>
          <w:rFonts w:ascii="Times New Roman" w:hAnsi="Times New Roman" w:cs="Times New Roman"/>
          <w:sz w:val="28"/>
          <w:szCs w:val="28"/>
        </w:rPr>
        <w:t>Пункт 45  "Основных положений функционирования розничных рынков электрической энергии", утвержденный Постановлением Правительства РФ от 04.05.2012 N 442.</w:t>
      </w:r>
    </w:p>
    <w:p w:rsidR="00B66805" w:rsidRPr="00B66805" w:rsidRDefault="00B66805" w:rsidP="00B66805">
      <w:pPr>
        <w:spacing w:line="360" w:lineRule="auto"/>
        <w:ind w:firstLine="709"/>
        <w:jc w:val="both"/>
        <w:rPr>
          <w:rFonts w:ascii="Times New Roman" w:hAnsi="Times New Roman" w:cs="Times New Roman"/>
          <w:sz w:val="28"/>
          <w:szCs w:val="28"/>
        </w:rPr>
      </w:pPr>
      <w:r w:rsidRPr="00B66805">
        <w:rPr>
          <w:rFonts w:ascii="Times New Roman" w:hAnsi="Times New Roman" w:cs="Times New Roman"/>
          <w:sz w:val="28"/>
          <w:szCs w:val="28"/>
        </w:rPr>
        <w:t>Если иное не предусмотрено соглашением сторон, договор энергоснабжения (купли-продажи (поставки) электрической энергии (мощности)) с гарантирующим поставщиком считается заключенным на неопределенный срок и может быть изменен или расторгнут по основаниям, предусмотренным гражданским законодательством Российской Федерации и настоящим документом.</w:t>
      </w:r>
    </w:p>
    <w:p w:rsidR="00B66805" w:rsidRPr="00B66805" w:rsidRDefault="00B66805" w:rsidP="00B66805">
      <w:pPr>
        <w:spacing w:line="360" w:lineRule="auto"/>
        <w:ind w:firstLine="709"/>
        <w:jc w:val="both"/>
        <w:rPr>
          <w:rFonts w:ascii="Times New Roman" w:hAnsi="Times New Roman" w:cs="Times New Roman"/>
          <w:sz w:val="28"/>
          <w:szCs w:val="28"/>
        </w:rPr>
      </w:pPr>
      <w:bookmarkStart w:id="0" w:name="_GoBack"/>
      <w:bookmarkEnd w:id="0"/>
      <w:r w:rsidRPr="00B66805">
        <w:rPr>
          <w:rFonts w:ascii="Times New Roman" w:hAnsi="Times New Roman" w:cs="Times New Roman"/>
          <w:sz w:val="28"/>
          <w:szCs w:val="28"/>
        </w:rPr>
        <w:t>Договор энергоснабжения (купли-продажи (поставки) электрической энергии (мощности)) с гарантирующим поставщиком, заключенный на определенный срок, считается продленным на тот же срок и на тех же условиях, если за 30 дней до окончания срока его действия потребитель (покупатель) не заявит о его прекращении или изменении либо о заключении нового договора. Если за 30 дней до окончания срока действия договора, заключенного на определенный срок, потребителем (покупателем) внесено предложение об изменении договора или заключении нового договора, то отношения сторон до изменения договора или до заключения нового договора регулируются в соответствии с условиями ранее заключенного договора.</w:t>
      </w:r>
    </w:p>
    <w:p w:rsidR="0056667D" w:rsidRPr="00B66805" w:rsidRDefault="0056667D" w:rsidP="00EB71C7">
      <w:pPr>
        <w:spacing w:line="360" w:lineRule="auto"/>
        <w:jc w:val="both"/>
        <w:rPr>
          <w:rFonts w:ascii="Times New Roman" w:hAnsi="Times New Roman" w:cs="Times New Roman"/>
          <w:sz w:val="28"/>
          <w:szCs w:val="28"/>
        </w:rPr>
      </w:pPr>
    </w:p>
    <w:sectPr w:rsidR="0056667D" w:rsidRPr="00B66805" w:rsidSect="00EB71C7">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456D"/>
    <w:rsid w:val="0056667D"/>
    <w:rsid w:val="007D456D"/>
    <w:rsid w:val="00B66805"/>
    <w:rsid w:val="00EB71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218</Words>
  <Characters>1243</Characters>
  <Application>Microsoft Office Word</Application>
  <DocSecurity>0</DocSecurity>
  <Lines>10</Lines>
  <Paragraphs>2</Paragraphs>
  <ScaleCrop>false</ScaleCrop>
  <Company>Microsoft</Company>
  <LinksUpToDate>false</LinksUpToDate>
  <CharactersWithSpaces>1459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2013-06-24T04:46:00Z</dcterms:created>
  <dcterms:modified xsi:type="dcterms:W3CDTF">2013-06-24T04:52:00Z</dcterms:modified>
</cp:coreProperties>
</file>